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9386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 xml:space="preserve">XVI.GIMNAZIJA ZAGREB </w:t>
      </w:r>
    </w:p>
    <w:p w14:paraId="551A5405" w14:textId="77777777" w:rsidR="000B38A8" w:rsidRPr="00BB0703" w:rsidRDefault="000B38A8" w:rsidP="000B38A8">
      <w:pPr>
        <w:rPr>
          <w:b/>
        </w:rPr>
      </w:pPr>
      <w:proofErr w:type="spellStart"/>
      <w:r w:rsidRPr="00BB0703">
        <w:rPr>
          <w:b/>
        </w:rPr>
        <w:t>Križanićeva</w:t>
      </w:r>
      <w:proofErr w:type="spellEnd"/>
      <w:r w:rsidRPr="00BB0703">
        <w:rPr>
          <w:b/>
        </w:rPr>
        <w:t xml:space="preserve"> 4 a </w:t>
      </w:r>
    </w:p>
    <w:p w14:paraId="6E162393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>OIB 66308266046</w:t>
      </w:r>
    </w:p>
    <w:p w14:paraId="625F9D7C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 xml:space="preserve"> Broj RKP 16699</w:t>
      </w:r>
    </w:p>
    <w:p w14:paraId="09298B39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 xml:space="preserve"> Matični broj 03764737 </w:t>
      </w:r>
    </w:p>
    <w:p w14:paraId="19CEAFC6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 xml:space="preserve">Oznaka razine 31 </w:t>
      </w:r>
    </w:p>
    <w:p w14:paraId="2939FCE6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>Šifra djelatnosti 8531</w:t>
      </w:r>
    </w:p>
    <w:p w14:paraId="30A7BF59" w14:textId="77777777" w:rsidR="000B38A8" w:rsidRPr="00BB0703" w:rsidRDefault="000B38A8" w:rsidP="000B38A8">
      <w:pPr>
        <w:rPr>
          <w:b/>
        </w:rPr>
      </w:pPr>
      <w:r w:rsidRPr="00BB0703">
        <w:rPr>
          <w:b/>
        </w:rPr>
        <w:t xml:space="preserve"> Žiro-račun HR52234000911136232 </w:t>
      </w:r>
    </w:p>
    <w:p w14:paraId="2E649139" w14:textId="77777777" w:rsidR="000B38A8" w:rsidRDefault="000B38A8" w:rsidP="000B38A8"/>
    <w:p w14:paraId="63241404" w14:textId="77777777" w:rsidR="000B38A8" w:rsidRDefault="000B38A8" w:rsidP="000B38A8"/>
    <w:p w14:paraId="7A20D543" w14:textId="77777777" w:rsidR="000B38A8" w:rsidRDefault="000B38A8" w:rsidP="000B38A8"/>
    <w:p w14:paraId="58A25630" w14:textId="77777777" w:rsidR="000B38A8" w:rsidRDefault="000B38A8" w:rsidP="000B38A8">
      <w:pPr>
        <w:rPr>
          <w:b/>
        </w:rPr>
      </w:pPr>
      <w:r>
        <w:tab/>
        <w:t xml:space="preserve">                                 </w:t>
      </w:r>
      <w:r>
        <w:rPr>
          <w:b/>
        </w:rPr>
        <w:t>BILJEŠKE UZ FINANCIJSKE IZVJEŠTAJE ZA</w:t>
      </w:r>
    </w:p>
    <w:p w14:paraId="66D14A2C" w14:textId="77777777" w:rsidR="000B38A8" w:rsidRDefault="000B38A8" w:rsidP="000B38A8">
      <w:pPr>
        <w:rPr>
          <w:b/>
        </w:rPr>
      </w:pPr>
      <w:r>
        <w:rPr>
          <w:b/>
        </w:rPr>
        <w:tab/>
      </w:r>
      <w:r>
        <w:rPr>
          <w:b/>
        </w:rPr>
        <w:tab/>
        <w:t>RAZDOBLJE OD 01. SIJEČNJA  DO 31. PROSINCA 2023. GODINE</w:t>
      </w:r>
    </w:p>
    <w:p w14:paraId="061778EB" w14:textId="77777777" w:rsidR="000B38A8" w:rsidRDefault="000B38A8" w:rsidP="000B38A8">
      <w:pPr>
        <w:rPr>
          <w:b/>
        </w:rPr>
      </w:pPr>
    </w:p>
    <w:p w14:paraId="4D86774F" w14:textId="77777777" w:rsidR="000B38A8" w:rsidRDefault="000B38A8" w:rsidP="000B38A8">
      <w:pPr>
        <w:rPr>
          <w:b/>
        </w:rPr>
      </w:pPr>
    </w:p>
    <w:p w14:paraId="3A9BE46C" w14:textId="77777777" w:rsidR="000B38A8" w:rsidRDefault="000B38A8" w:rsidP="000B38A8">
      <w:pPr>
        <w:rPr>
          <w:b/>
        </w:rPr>
      </w:pPr>
    </w:p>
    <w:p w14:paraId="0996CB18" w14:textId="77777777" w:rsidR="000B38A8" w:rsidRDefault="000B38A8" w:rsidP="000B38A8">
      <w:pPr>
        <w:rPr>
          <w:b/>
        </w:rPr>
      </w:pPr>
      <w:r>
        <w:rPr>
          <w:b/>
        </w:rPr>
        <w:tab/>
        <w:t>Zakonski okvir kao Obveze</w:t>
      </w:r>
    </w:p>
    <w:p w14:paraId="78FA129C" w14:textId="77777777" w:rsidR="000B38A8" w:rsidRPr="00476C86" w:rsidRDefault="000B38A8" w:rsidP="000B38A8">
      <w:pPr>
        <w:pStyle w:val="Odlomakpopisa"/>
        <w:numPr>
          <w:ilvl w:val="0"/>
          <w:numId w:val="1"/>
        </w:numPr>
      </w:pPr>
      <w:r w:rsidRPr="00476C86">
        <w:t>Zakon o proračunu  („Narodne novine“ br. 87/08, 136/12 i 15/15.)</w:t>
      </w:r>
    </w:p>
    <w:p w14:paraId="2CA8E209" w14:textId="77777777" w:rsidR="000B38A8" w:rsidRPr="00476C86" w:rsidRDefault="000B38A8" w:rsidP="000B38A8">
      <w:pPr>
        <w:pStyle w:val="Odlomakpopisa"/>
        <w:numPr>
          <w:ilvl w:val="0"/>
          <w:numId w:val="1"/>
        </w:numPr>
      </w:pPr>
      <w:r w:rsidRPr="00476C86">
        <w:t>Zakon o izvršavanju Državnog proračuna Republike Hrvatske za 2019. ( „Narodne novine“ br.124/17 i 108/18)</w:t>
      </w:r>
    </w:p>
    <w:p w14:paraId="65F43461" w14:textId="77777777" w:rsidR="000B38A8" w:rsidRPr="00476C86" w:rsidRDefault="000B38A8" w:rsidP="000B38A8">
      <w:pPr>
        <w:pStyle w:val="Odlomakpopisa"/>
        <w:numPr>
          <w:ilvl w:val="0"/>
          <w:numId w:val="1"/>
        </w:numPr>
      </w:pPr>
      <w:r w:rsidRPr="00476C86">
        <w:t>Pravilnik o proračunskom računovodstvu i računskom planu ( „ Narodne novine“ br. 124/14, 115/15, 87/16, 3/18, 126/19 i 108/20. )</w:t>
      </w:r>
    </w:p>
    <w:p w14:paraId="648A6785" w14:textId="77777777" w:rsidR="000B38A8" w:rsidRPr="00476C86" w:rsidRDefault="000B38A8" w:rsidP="000B38A8">
      <w:pPr>
        <w:pStyle w:val="Odlomakpopisa"/>
        <w:numPr>
          <w:ilvl w:val="0"/>
          <w:numId w:val="1"/>
        </w:numPr>
      </w:pPr>
      <w:r w:rsidRPr="00476C86">
        <w:t>Pravilnik o financijskom izvještavanju u proračunskom računovodstvu  ( „Narodne novine“ br.3/15, 93/15, 135/15, 2/17 i 28/17.)</w:t>
      </w:r>
    </w:p>
    <w:p w14:paraId="2CB243F1" w14:textId="77777777" w:rsidR="000B38A8" w:rsidRDefault="000B38A8" w:rsidP="000B38A8">
      <w:pPr>
        <w:pStyle w:val="Odlomakpopisa"/>
        <w:numPr>
          <w:ilvl w:val="0"/>
          <w:numId w:val="1"/>
        </w:numPr>
      </w:pPr>
      <w:r w:rsidRPr="00476C86">
        <w:t>Pravilnik o proračunskim klasifikacijama ( „Narodne novine“ br.26/10 i 120/13 )</w:t>
      </w:r>
    </w:p>
    <w:p w14:paraId="4DE53A3C" w14:textId="77777777" w:rsidR="000B38A8" w:rsidRDefault="000B38A8" w:rsidP="000B38A8">
      <w:pPr>
        <w:ind w:left="360"/>
      </w:pPr>
    </w:p>
    <w:p w14:paraId="6DF7E6C9" w14:textId="77777777" w:rsidR="000B38A8" w:rsidRDefault="000B38A8" w:rsidP="000B38A8">
      <w:pPr>
        <w:ind w:left="720" w:firstLine="696"/>
      </w:pPr>
      <w:r>
        <w:t>Financijski izvještaji o prihodima i rashodima, primicima i izdacima sastavljen je za razdoblje od 01. siječnja do 31. prosinca 2023. godine i uključuje : prihode i primitke, rashode i izdatke XVI. Gimnazije Zagreb.</w:t>
      </w:r>
    </w:p>
    <w:p w14:paraId="5A5DA8CD" w14:textId="77777777" w:rsidR="000B38A8" w:rsidRDefault="000B38A8" w:rsidP="000B38A8">
      <w:pPr>
        <w:ind w:left="720" w:firstLine="696"/>
      </w:pPr>
      <w:r>
        <w:t>Poslovanje XVI. Gimnazije Zagreb obavlja se preko računa Privredne banke Zagreb broj HR3623600001101382245 za poslovanje u eurima u poslovnoj banci.</w:t>
      </w:r>
    </w:p>
    <w:p w14:paraId="56219D02" w14:textId="1CC9D210" w:rsidR="000B38A8" w:rsidRDefault="000B38A8" w:rsidP="000B38A8">
      <w:pPr>
        <w:ind w:left="720" w:firstLine="696"/>
      </w:pPr>
      <w:r>
        <w:t>Podaci za popunjavanje financijskih izvještaja dobivaju se iz Glavne knjige proračuna koju informatički podržava tvrtka „</w:t>
      </w:r>
      <w:proofErr w:type="spellStart"/>
      <w:r>
        <w:t>Optimus</w:t>
      </w:r>
      <w:proofErr w:type="spellEnd"/>
      <w:r>
        <w:t xml:space="preserve"> -LAB“ d.o.o. iz Čakovca.</w:t>
      </w:r>
    </w:p>
    <w:p w14:paraId="058C7D98" w14:textId="77777777" w:rsidR="000B38A8" w:rsidRDefault="000B38A8" w:rsidP="000B38A8">
      <w:pPr>
        <w:ind w:left="720" w:firstLine="696"/>
      </w:pPr>
    </w:p>
    <w:p w14:paraId="62913C14" w14:textId="77777777" w:rsidR="000B38A8" w:rsidRDefault="000B38A8" w:rsidP="000B38A8">
      <w:pPr>
        <w:ind w:left="720" w:firstLine="696"/>
      </w:pPr>
    </w:p>
    <w:p w14:paraId="78BAA9BF" w14:textId="77777777" w:rsidR="000B38A8" w:rsidRPr="00816EA0" w:rsidRDefault="000B38A8" w:rsidP="000B38A8">
      <w:pPr>
        <w:ind w:left="720"/>
        <w:rPr>
          <w:b/>
        </w:rPr>
      </w:pPr>
      <w:r w:rsidRPr="00816EA0">
        <w:rPr>
          <w:b/>
        </w:rPr>
        <w:lastRenderedPageBreak/>
        <w:t xml:space="preserve"> Bilješke uz obrazac PR-RAS</w:t>
      </w:r>
    </w:p>
    <w:p w14:paraId="2C0F0677" w14:textId="77777777" w:rsidR="000B38A8" w:rsidRDefault="000B38A8" w:rsidP="000B38A8">
      <w:pPr>
        <w:ind w:left="720"/>
      </w:pPr>
      <w:r>
        <w:t>Ukupni prihodi  poslovanja su iznosili u 2023. godini   1.634.644,01 eura</w:t>
      </w:r>
    </w:p>
    <w:p w14:paraId="5777C34B" w14:textId="77777777" w:rsidR="000B38A8" w:rsidRDefault="000B38A8" w:rsidP="000B38A8">
      <w:pPr>
        <w:ind w:left="720"/>
      </w:pPr>
      <w:r>
        <w:t>Ukupni rashodi poslovanja su bili                                     1.589.422,90 eura</w:t>
      </w:r>
    </w:p>
    <w:p w14:paraId="288BF9B3" w14:textId="77777777" w:rsidR="000B38A8" w:rsidRDefault="000B38A8" w:rsidP="000B38A8">
      <w:pPr>
        <w:ind w:left="720"/>
      </w:pPr>
    </w:p>
    <w:p w14:paraId="1CF71F9F" w14:textId="77777777" w:rsidR="000B38A8" w:rsidRDefault="000B38A8" w:rsidP="000B38A8">
      <w:r>
        <w:t>Šifra 636 Tekuće pomoći proračunskim korisnicima koji im nije nadležan</w:t>
      </w:r>
    </w:p>
    <w:p w14:paraId="4F84D733" w14:textId="77777777" w:rsidR="000B38A8" w:rsidRDefault="000B38A8" w:rsidP="000B38A8">
      <w:r>
        <w:t xml:space="preserve">                    Došlo je do povećanja iznosa u odnosu na prethodnu godinu zbog toga što su  povećani iznosi plaća zaposlenih osoba. Ova vrsta prihoda  se odnose na : plaće, doprinosa iz i na plaće, te na isplatu materijalnih prava zaposlenika, pomoći, jubilarne nagrade, regres, Božićnice i Dar za djecu u 2023. godini. Indeks je bio 113,20                    </w:t>
      </w:r>
    </w:p>
    <w:p w14:paraId="3640A176" w14:textId="77777777" w:rsidR="000B38A8" w:rsidRDefault="000B38A8" w:rsidP="000B38A8"/>
    <w:p w14:paraId="687EEEDA" w14:textId="77777777" w:rsidR="000B38A8" w:rsidRDefault="000B38A8" w:rsidP="000B38A8">
      <w:r>
        <w:t>Šifra 6413  Kamate na oročena sredstva i depozite po viđenju</w:t>
      </w:r>
    </w:p>
    <w:p w14:paraId="689E09DE" w14:textId="77777777" w:rsidR="000B38A8" w:rsidRDefault="000B38A8" w:rsidP="000B38A8">
      <w:r>
        <w:t xml:space="preserve">                    Povećanje je ostvareno zbog većih iznosa na stanju žiro račune tijekom cijele godine</w:t>
      </w:r>
    </w:p>
    <w:p w14:paraId="11ED8057" w14:textId="77777777" w:rsidR="000B38A8" w:rsidRDefault="000B38A8" w:rsidP="000B38A8"/>
    <w:p w14:paraId="5F61324A" w14:textId="77777777" w:rsidR="000B38A8" w:rsidRDefault="000B38A8" w:rsidP="000B38A8">
      <w:r>
        <w:t>Šifra 6526  Ostali nespomenuti prihodi</w:t>
      </w:r>
    </w:p>
    <w:p w14:paraId="2ED332ED" w14:textId="77777777" w:rsidR="000B38A8" w:rsidRDefault="000B38A8" w:rsidP="000B38A8">
      <w:r>
        <w:t xml:space="preserve">                   Iznos je povećan zbog pravovremenog podmirivanja duga od strane roditelja za izvršenu dvojezičnu nastavu pa je zbog toga i indeks 162,9.</w:t>
      </w:r>
    </w:p>
    <w:p w14:paraId="7755731B" w14:textId="77777777" w:rsidR="000B38A8" w:rsidRDefault="000B38A8" w:rsidP="000B38A8"/>
    <w:p w14:paraId="242DB7D0" w14:textId="77777777" w:rsidR="000B38A8" w:rsidRDefault="000B38A8" w:rsidP="000B38A8">
      <w:r>
        <w:t>Šifra 6631 Tekuće donacije</w:t>
      </w:r>
    </w:p>
    <w:p w14:paraId="08F17AB6" w14:textId="77777777" w:rsidR="000B38A8" w:rsidRDefault="000B38A8" w:rsidP="000B38A8">
      <w:r>
        <w:t xml:space="preserve">                    Do povećanja iznosa je došlo zbog veća priljeva novčanih sredstava za vrijeme održavanja Božićnog sajma pa je i indeks 133,2.</w:t>
      </w:r>
    </w:p>
    <w:p w14:paraId="32FD4AEB" w14:textId="77777777" w:rsidR="000B38A8" w:rsidRDefault="000B38A8" w:rsidP="000B38A8"/>
    <w:p w14:paraId="3A2FF90E" w14:textId="77777777" w:rsidR="000B38A8" w:rsidRDefault="000B38A8" w:rsidP="000B38A8">
      <w:r>
        <w:t xml:space="preserve">Šifra 6711 Prihodi iz nadležnog proračuna za financiranje rashoda poslovanja       </w:t>
      </w:r>
    </w:p>
    <w:p w14:paraId="5D726633" w14:textId="77777777" w:rsidR="000B38A8" w:rsidRDefault="000B38A8" w:rsidP="000B38A8">
      <w:r>
        <w:t xml:space="preserve">                   Iznos je povećan u odnosu na prethodnu godinu zbog toga što smo od Ministarstvo dobili financijska sredstva povodom  </w:t>
      </w:r>
      <w:proofErr w:type="spellStart"/>
      <w:r>
        <w:t>utuživanja</w:t>
      </w:r>
      <w:proofErr w:type="spellEnd"/>
      <w:r>
        <w:t xml:space="preserve"> zaposlenika za nepravovremeno isplaćivanje plaće tijekom 2015., 2016. i 2017. godine (sudski postupci ) i zbog povećanja materijalnih sredstava. Zbog svih tih događaja je došlo i do većeg porasta indeksa</w:t>
      </w:r>
    </w:p>
    <w:p w14:paraId="08C7A3BF" w14:textId="77777777" w:rsidR="000B38A8" w:rsidRDefault="000B38A8" w:rsidP="000B38A8"/>
    <w:p w14:paraId="6DE19B78" w14:textId="77777777" w:rsidR="000B38A8" w:rsidRDefault="000B38A8" w:rsidP="000B38A8">
      <w:r>
        <w:t xml:space="preserve"> 3113 Plaće za prekovremeni rad</w:t>
      </w:r>
    </w:p>
    <w:p w14:paraId="03163692" w14:textId="77777777" w:rsidR="000B38A8" w:rsidRDefault="000B38A8" w:rsidP="000B38A8">
      <w:r>
        <w:tab/>
        <w:t xml:space="preserve">     Zbog čestih bolovanja osoba koje su zaposlene u procesu održavanja redovne nastave, bili smo prinuđeni pronaći adekvatne zamjene kako bi se odgojno obrazovni program pravovremeno mogao održavati. Indeks je 125,5</w:t>
      </w:r>
    </w:p>
    <w:p w14:paraId="063828C7" w14:textId="77777777" w:rsidR="000B38A8" w:rsidRDefault="000B38A8" w:rsidP="000B38A8"/>
    <w:p w14:paraId="33811471" w14:textId="77777777" w:rsidR="000B38A8" w:rsidRDefault="000B38A8" w:rsidP="000B38A8">
      <w:r>
        <w:t xml:space="preserve">Šifra 312 Ostali rashodi za zaposlene </w:t>
      </w:r>
    </w:p>
    <w:p w14:paraId="79F9FBB8" w14:textId="77777777" w:rsidR="000B38A8" w:rsidRDefault="000B38A8" w:rsidP="000B38A8">
      <w:r>
        <w:tab/>
        <w:t xml:space="preserve">      Do povećanja iznosa  je došlo zbog većeg broja zaposlenih osoba koje su bile „jubilarci“ te zbog osoba koje su bile na bolovanju duže vrijeme od 90 dana. Iz toga razloga je i indeks 130,5.</w:t>
      </w:r>
    </w:p>
    <w:p w14:paraId="063ABA25" w14:textId="77777777" w:rsidR="000B38A8" w:rsidRDefault="000B38A8" w:rsidP="000B38A8"/>
    <w:p w14:paraId="1603D5B7" w14:textId="77777777" w:rsidR="000B38A8" w:rsidRDefault="000B38A8" w:rsidP="000B38A8">
      <w:r>
        <w:t>Šifra 3132  Doprinosi za obvezno zdravstveno osiguranja</w:t>
      </w:r>
    </w:p>
    <w:p w14:paraId="2C2A90C5" w14:textId="77777777" w:rsidR="000B38A8" w:rsidRDefault="000B38A8" w:rsidP="000B38A8">
      <w:r>
        <w:tab/>
        <w:t xml:space="preserve">     Povećanje iznosa je prouzročeno većim zapošljavanjem osoba za zamjenu osoba na bolovanju pa je i indeks 125,3.</w:t>
      </w:r>
    </w:p>
    <w:p w14:paraId="78008D63" w14:textId="77777777" w:rsidR="000B38A8" w:rsidRDefault="000B38A8" w:rsidP="000B38A8"/>
    <w:p w14:paraId="483CF52B" w14:textId="77777777" w:rsidR="000B38A8" w:rsidRDefault="000B38A8" w:rsidP="000B38A8">
      <w:r>
        <w:t>Šifra 3211 Službena putovanja</w:t>
      </w:r>
    </w:p>
    <w:p w14:paraId="6596432B" w14:textId="77777777" w:rsidR="000B38A8" w:rsidRDefault="000B38A8" w:rsidP="000B38A8">
      <w:r>
        <w:t xml:space="preserve">                   Iznos je povećan zbog većeg broja prisustvovanja na službenim putovanjima i povećanju svih troškova koji su vezani za službena putovanja ( cijene  prijevoza, smještaja )</w:t>
      </w:r>
    </w:p>
    <w:p w14:paraId="509BAC93" w14:textId="77777777" w:rsidR="000B38A8" w:rsidRDefault="000B38A8" w:rsidP="000B38A8"/>
    <w:p w14:paraId="7F386914" w14:textId="77777777" w:rsidR="000B38A8" w:rsidRDefault="000B38A8" w:rsidP="000B38A8">
      <w:r>
        <w:t>Šifra 3213  Stručno usavršavanje</w:t>
      </w:r>
    </w:p>
    <w:p w14:paraId="322410C3" w14:textId="77777777" w:rsidR="000B38A8" w:rsidRDefault="000B38A8" w:rsidP="000B38A8">
      <w:r>
        <w:tab/>
        <w:t xml:space="preserve">    Došlo je do smanjenja iznosa zbog manjeg broja prisustvovanja stručnom usavršavanju zaposlenih osoba u Školi pa je i indeks  tek 36,5</w:t>
      </w:r>
    </w:p>
    <w:p w14:paraId="2CA3E348" w14:textId="77777777" w:rsidR="000B38A8" w:rsidRDefault="000B38A8" w:rsidP="000B38A8"/>
    <w:p w14:paraId="2652FDDA" w14:textId="77777777" w:rsidR="000B38A8" w:rsidRDefault="000B38A8" w:rsidP="000B38A8">
      <w:r>
        <w:t>Šifra 3221 Uredski materijal i ostali materijalni rashodi</w:t>
      </w:r>
    </w:p>
    <w:p w14:paraId="58E14C9D" w14:textId="77777777" w:rsidR="000B38A8" w:rsidRDefault="000B38A8" w:rsidP="000B38A8">
      <w:r>
        <w:tab/>
        <w:t xml:space="preserve">   Zbog povećanja cijena a i zbog povećanja količine  u nabavi uredskog materijala, došlo je do velikog porasta troškova u nabavi uredskog materijala i stoga je došlo je velikog porasta indeksa ( 218,4 )</w:t>
      </w:r>
    </w:p>
    <w:p w14:paraId="56451A9F" w14:textId="77777777" w:rsidR="000B38A8" w:rsidRDefault="000B38A8" w:rsidP="000B38A8"/>
    <w:p w14:paraId="341B1BB5" w14:textId="77777777" w:rsidR="000B38A8" w:rsidRDefault="000B38A8" w:rsidP="000B38A8">
      <w:r>
        <w:t>Šifra 3224  Materijal i dijelovi za tekuće i investicijsko održavanje</w:t>
      </w:r>
    </w:p>
    <w:p w14:paraId="0F02AF58" w14:textId="77777777" w:rsidR="000B38A8" w:rsidRDefault="000B38A8" w:rsidP="000B38A8">
      <w:r>
        <w:t xml:space="preserve">                  Iznos je povećan zbog potrebe nabave veće količine  materijala za sitne popravke u odnosu na prethodnu godinu i povećanja cijena istih te je i indeks povećan  (159,6 )</w:t>
      </w:r>
    </w:p>
    <w:p w14:paraId="750D8C78" w14:textId="77777777" w:rsidR="000B38A8" w:rsidRDefault="000B38A8" w:rsidP="000B38A8"/>
    <w:p w14:paraId="23D2DF11" w14:textId="77777777" w:rsidR="000B38A8" w:rsidRDefault="000B38A8" w:rsidP="000B38A8"/>
    <w:p w14:paraId="6BC4523C" w14:textId="77777777" w:rsidR="000B38A8" w:rsidRDefault="000B38A8" w:rsidP="000B38A8">
      <w:r>
        <w:t>Šifra 3225 Sitan inventar</w:t>
      </w:r>
    </w:p>
    <w:p w14:paraId="6593B770" w14:textId="77777777" w:rsidR="000B38A8" w:rsidRDefault="000B38A8" w:rsidP="000B38A8">
      <w:r>
        <w:tab/>
        <w:t>Do smanjenja iznosa je došlo zbog manje nabave sitnog materijal u 2023. godini te je iznos svega 11,5</w:t>
      </w:r>
    </w:p>
    <w:p w14:paraId="6EF13666" w14:textId="77777777" w:rsidR="000B38A8" w:rsidRDefault="000B38A8" w:rsidP="000B38A8"/>
    <w:p w14:paraId="36C0EAC8" w14:textId="77777777" w:rsidR="000B38A8" w:rsidRDefault="000B38A8" w:rsidP="000B38A8">
      <w:r>
        <w:t>Šifra 3227 Službena, radna i zaštitna odjeća i obuća</w:t>
      </w:r>
    </w:p>
    <w:p w14:paraId="21FBBAB9" w14:textId="77777777" w:rsidR="000B38A8" w:rsidRDefault="000B38A8" w:rsidP="000B38A8">
      <w:r>
        <w:t xml:space="preserve">               Manja nabava službene  radne i zaštitne odjeće i obuće  prouzrokovala je i manji iznos</w:t>
      </w:r>
    </w:p>
    <w:p w14:paraId="51370A4C" w14:textId="77777777" w:rsidR="000B38A8" w:rsidRDefault="000B38A8" w:rsidP="000B38A8">
      <w:pPr>
        <w:rPr>
          <w:sz w:val="24"/>
          <w:szCs w:val="24"/>
        </w:rPr>
      </w:pPr>
    </w:p>
    <w:p w14:paraId="4792DD33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3232 Usluge tekućeg i investicijskog održavanja</w:t>
      </w:r>
    </w:p>
    <w:p w14:paraId="683CD454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 xml:space="preserve">             Povećani iznos u 2023. godini je uzrok povećanju korištenja ovih usluga u obnovi prostorija Škole pa je i indeks znatno povećan </w:t>
      </w:r>
    </w:p>
    <w:p w14:paraId="00AA7C73" w14:textId="77777777" w:rsidR="000B38A8" w:rsidRDefault="000B38A8" w:rsidP="000B38A8">
      <w:pPr>
        <w:rPr>
          <w:sz w:val="24"/>
          <w:szCs w:val="24"/>
        </w:rPr>
      </w:pPr>
    </w:p>
    <w:p w14:paraId="27750AC4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Šifra 3234  Komunalne usluge</w:t>
      </w:r>
    </w:p>
    <w:p w14:paraId="502AC384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Iznos je povećan zbog porasta cijena svih komunalnih usluga pa je indeks 200,8</w:t>
      </w:r>
    </w:p>
    <w:p w14:paraId="139B7AC8" w14:textId="77777777" w:rsidR="000B38A8" w:rsidRDefault="000B38A8" w:rsidP="000B38A8">
      <w:pPr>
        <w:rPr>
          <w:sz w:val="24"/>
          <w:szCs w:val="24"/>
        </w:rPr>
      </w:pPr>
    </w:p>
    <w:p w14:paraId="4EC201F4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3235 Zakupnine i najamnine</w:t>
      </w:r>
    </w:p>
    <w:p w14:paraId="03D1C96F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Povećanje iznosa je rezultat povećanih cijena u najmu postojećih aparata. Zbog navedenog je indeks 191,9.</w:t>
      </w:r>
    </w:p>
    <w:p w14:paraId="222947FF" w14:textId="77777777" w:rsidR="000B38A8" w:rsidRDefault="000B38A8" w:rsidP="000B38A8">
      <w:pPr>
        <w:rPr>
          <w:sz w:val="24"/>
          <w:szCs w:val="24"/>
        </w:rPr>
      </w:pPr>
    </w:p>
    <w:p w14:paraId="24BBBC9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3236 Zdravstvene usluge</w:t>
      </w:r>
    </w:p>
    <w:p w14:paraId="513F5E46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Znatno smanjenje ovih usluga je rezultat pravovremenog priljeva  od strane  našeg Osnivača u podmirivanju sistematskih pregleda zaposlenika Škole te je i indeks samo 26,6.</w:t>
      </w:r>
    </w:p>
    <w:p w14:paraId="071086B7" w14:textId="77777777" w:rsidR="000B38A8" w:rsidRDefault="000B38A8" w:rsidP="000B38A8">
      <w:pPr>
        <w:rPr>
          <w:sz w:val="24"/>
          <w:szCs w:val="24"/>
        </w:rPr>
      </w:pPr>
    </w:p>
    <w:p w14:paraId="200CC172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3237 Intelektualne i osobne usluge</w:t>
      </w:r>
    </w:p>
    <w:p w14:paraId="2465F746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Veliko povećanje ovih usluga je prouzrokovano plaćanjem računa vodiča na izletima kojih je bilo mnogo više u odnosu na prethodnu godinu pa je zato i indeks vrlo visok</w:t>
      </w:r>
    </w:p>
    <w:p w14:paraId="76CC0F7E" w14:textId="77777777" w:rsidR="000B38A8" w:rsidRDefault="000B38A8" w:rsidP="000B38A8">
      <w:pPr>
        <w:rPr>
          <w:sz w:val="24"/>
          <w:szCs w:val="24"/>
        </w:rPr>
      </w:pPr>
    </w:p>
    <w:p w14:paraId="0D7B5787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3238 Računalne usluge</w:t>
      </w:r>
    </w:p>
    <w:p w14:paraId="4FD9882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Zbog povećanja cijena računalnih usluga, došlo je i do povećanog iznosa  te je indeks ovih usluga 209,1</w:t>
      </w:r>
    </w:p>
    <w:p w14:paraId="6749C750" w14:textId="77777777" w:rsidR="000B38A8" w:rsidRDefault="000B38A8" w:rsidP="000B38A8">
      <w:pPr>
        <w:rPr>
          <w:sz w:val="24"/>
          <w:szCs w:val="24"/>
        </w:rPr>
      </w:pPr>
    </w:p>
    <w:p w14:paraId="14704545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3239 Ostale usluge</w:t>
      </w:r>
    </w:p>
    <w:p w14:paraId="321E2F8D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Povećanja cijena iz usluga iz područja zaštite na radu te usluga ispitivanja instalacija u Školi ,  prouzrokovalo je porast ove vrste usluga  te je i indeks 182,1</w:t>
      </w:r>
    </w:p>
    <w:p w14:paraId="4B12F2A3" w14:textId="77777777" w:rsidR="000B38A8" w:rsidRDefault="000B38A8" w:rsidP="000B38A8">
      <w:pPr>
        <w:rPr>
          <w:sz w:val="24"/>
          <w:szCs w:val="24"/>
        </w:rPr>
      </w:pPr>
    </w:p>
    <w:p w14:paraId="30F33CD2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324 Naknade troškova osobama izvan radnog odnosa</w:t>
      </w:r>
    </w:p>
    <w:p w14:paraId="7E710373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Ovi rashodi su povećani zbog porasta Ugovora o djelu osobama koje nisu u radnom odnosu u Školi. Stoga je ovdje indeks vrlo visok 297,3</w:t>
      </w:r>
    </w:p>
    <w:p w14:paraId="509E57B3" w14:textId="77777777" w:rsidR="000B38A8" w:rsidRDefault="000B38A8" w:rsidP="000B38A8">
      <w:pPr>
        <w:rPr>
          <w:sz w:val="24"/>
          <w:szCs w:val="24"/>
        </w:rPr>
      </w:pPr>
    </w:p>
    <w:p w14:paraId="659750D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3291  Naknade za rad predstavnički tijela</w:t>
      </w:r>
    </w:p>
    <w:p w14:paraId="7905D1CC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Iznos je smanjen zbog pravovremenog isplaćivanja svih Povjerenstava od strane Osnivača u odnosu na prethodnu godinu pa je i indeks svega 38,7.</w:t>
      </w:r>
    </w:p>
    <w:p w14:paraId="6F4E830E" w14:textId="77777777" w:rsidR="000B38A8" w:rsidRDefault="000B38A8" w:rsidP="000B38A8">
      <w:pPr>
        <w:rPr>
          <w:sz w:val="24"/>
          <w:szCs w:val="24"/>
        </w:rPr>
      </w:pPr>
    </w:p>
    <w:p w14:paraId="3206AB58" w14:textId="77777777" w:rsidR="000B38A8" w:rsidRDefault="000B38A8" w:rsidP="000B38A8">
      <w:pPr>
        <w:rPr>
          <w:sz w:val="24"/>
          <w:szCs w:val="24"/>
        </w:rPr>
      </w:pPr>
    </w:p>
    <w:p w14:paraId="44E8212A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Šifra 3293 Reprezentacija</w:t>
      </w:r>
    </w:p>
    <w:p w14:paraId="184D2C11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Do povećanja troškova reprezentacije je došlo zbog povećanja cijena na tržištu ali i  posjeta učenika iz drugih zemalja našoj Školi u programima EU pa je indeks 334,2</w:t>
      </w:r>
    </w:p>
    <w:p w14:paraId="63A0398D" w14:textId="77777777" w:rsidR="000B38A8" w:rsidRDefault="000B38A8" w:rsidP="000B38A8">
      <w:pPr>
        <w:rPr>
          <w:sz w:val="24"/>
          <w:szCs w:val="24"/>
        </w:rPr>
      </w:pPr>
    </w:p>
    <w:p w14:paraId="14CCCAF7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3431 Bankarske usluge i usluge platnog prometa</w:t>
      </w:r>
    </w:p>
    <w:p w14:paraId="0F93190F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Ove usluge su povećane zbog porasta cijena što je dovelo do od 121,9</w:t>
      </w:r>
    </w:p>
    <w:p w14:paraId="19351830" w14:textId="77777777" w:rsidR="000B38A8" w:rsidRDefault="000B38A8" w:rsidP="000B38A8">
      <w:pPr>
        <w:rPr>
          <w:sz w:val="24"/>
          <w:szCs w:val="24"/>
        </w:rPr>
      </w:pPr>
    </w:p>
    <w:p w14:paraId="24EDA4B5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3433   Zatezne kamate</w:t>
      </w:r>
    </w:p>
    <w:p w14:paraId="4BD4813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Iznos je znatno smanjen zbog redovitijeg plaćanja većih računa ( čiji su priljevi od Osnivača bili redovitiji )</w:t>
      </w:r>
    </w:p>
    <w:p w14:paraId="326E873B" w14:textId="77777777" w:rsidR="000B38A8" w:rsidRDefault="000B38A8" w:rsidP="000B38A8">
      <w:pPr>
        <w:rPr>
          <w:sz w:val="24"/>
          <w:szCs w:val="24"/>
        </w:rPr>
      </w:pPr>
    </w:p>
    <w:p w14:paraId="5546B142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3811  Tekuće donacije u novcu</w:t>
      </w:r>
    </w:p>
    <w:p w14:paraId="140B0E1E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Iznos je povećan u odnosu na prethodnu godinu iz razloga što je veći broj naših učenika položio tečaj „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>“ koji Odlukom Školskog odbora sufinancira Škola od 50%. Iz tog razloga je indeks 161,7</w:t>
      </w:r>
    </w:p>
    <w:p w14:paraId="07293FE9" w14:textId="77777777" w:rsidR="000B38A8" w:rsidRDefault="000B38A8" w:rsidP="000B38A8">
      <w:pPr>
        <w:rPr>
          <w:sz w:val="24"/>
          <w:szCs w:val="24"/>
        </w:rPr>
      </w:pPr>
    </w:p>
    <w:p w14:paraId="54858B29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4221 Uredska oprema i namještaj</w:t>
      </w:r>
    </w:p>
    <w:p w14:paraId="2238829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Iznos je povećan zbog nabave opreme ( laptopi, računala ) za informatizaciju Škole koja je korištena za potrebe nastave ali i zamjene nefunkcionalne informatičke opreme  u tajništvu i računovodstvu Škole pa je to prouzročilo porast indeksa 422,1</w:t>
      </w:r>
    </w:p>
    <w:p w14:paraId="6CF73E8F" w14:textId="77777777" w:rsidR="000B38A8" w:rsidRDefault="000B38A8" w:rsidP="000B38A8">
      <w:pPr>
        <w:rPr>
          <w:sz w:val="24"/>
          <w:szCs w:val="24"/>
        </w:rPr>
      </w:pPr>
    </w:p>
    <w:p w14:paraId="6427F460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4241  Knjige</w:t>
      </w:r>
    </w:p>
    <w:p w14:paraId="6BD6ED99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ab/>
        <w:t>Iznos je povećan zbog nabave većeg broja knjiga za potrebe naše Školske knjižnice. Rezultat nabave tih knjiga je vidljiv u indeksu 3.008,6</w:t>
      </w:r>
    </w:p>
    <w:p w14:paraId="2F6607E9" w14:textId="77777777" w:rsidR="000B38A8" w:rsidRDefault="000B38A8" w:rsidP="000B38A8">
      <w:pPr>
        <w:rPr>
          <w:sz w:val="24"/>
          <w:szCs w:val="24"/>
        </w:rPr>
      </w:pPr>
    </w:p>
    <w:p w14:paraId="784A3CE6" w14:textId="77777777" w:rsidR="000B38A8" w:rsidRDefault="000B38A8" w:rsidP="000B3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BILANCA</w:t>
      </w:r>
    </w:p>
    <w:p w14:paraId="530F39CA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Ukupna i</w:t>
      </w:r>
      <w:r w:rsidRPr="00FD7FAB">
        <w:rPr>
          <w:sz w:val="24"/>
          <w:szCs w:val="24"/>
        </w:rPr>
        <w:t xml:space="preserve">movina se nije u ukupnom iznosu </w:t>
      </w:r>
      <w:r>
        <w:rPr>
          <w:sz w:val="24"/>
          <w:szCs w:val="24"/>
        </w:rPr>
        <w:t xml:space="preserve">mnogo </w:t>
      </w:r>
      <w:r w:rsidRPr="00FD7FAB">
        <w:rPr>
          <w:sz w:val="24"/>
          <w:szCs w:val="24"/>
        </w:rPr>
        <w:t xml:space="preserve">promijenila u odnosu na </w:t>
      </w:r>
      <w:r>
        <w:rPr>
          <w:sz w:val="24"/>
          <w:szCs w:val="24"/>
        </w:rPr>
        <w:t xml:space="preserve">prethodnu godinu. Ona iznosi 354.304,59 eura što je povećanje u odnosu na 2022. od 0,4.  Sastoji se od  konta 0 u iznosu od 110.434,68 eura  i klase 1 u iznosu od 243.869,91 eura. </w:t>
      </w:r>
    </w:p>
    <w:p w14:paraId="0A28EC81" w14:textId="77777777" w:rsidR="000B38A8" w:rsidRPr="00FD7FAB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Obveze i vlastiti  izvori  se sastoje od  Obveza 236.812,43 eura i Vlastitih izvora 117.492,16 eura. Porast obveza je minimalan  ( indeks 102,3) a  vlastiti izvori su neznatno smanjeni          ( indeks 96,7 )</w:t>
      </w:r>
    </w:p>
    <w:p w14:paraId="5F05B67A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022 i 02922 Postrojenje i oprema</w:t>
      </w:r>
    </w:p>
    <w:p w14:paraId="79364733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Obračunom amortizacije je došlo do većih promjena</w:t>
      </w:r>
    </w:p>
    <w:p w14:paraId="32566A69" w14:textId="77777777" w:rsidR="000B38A8" w:rsidRPr="00FD04D3" w:rsidRDefault="000B38A8" w:rsidP="000B38A8">
      <w:pPr>
        <w:rPr>
          <w:sz w:val="24"/>
          <w:szCs w:val="24"/>
        </w:rPr>
      </w:pPr>
    </w:p>
    <w:p w14:paraId="383D13CA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0262 Ulaganje u računalne programe</w:t>
      </w:r>
    </w:p>
    <w:p w14:paraId="1A2CF777" w14:textId="77777777" w:rsidR="000B38A8" w:rsidRPr="00FD04D3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Obračunom amortizacije od   2.112,65 eura je došlo do  većih promjena.</w:t>
      </w:r>
    </w:p>
    <w:p w14:paraId="4A1E43D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1E082C" w14:textId="77777777" w:rsidR="000B38A8" w:rsidRDefault="000B38A8" w:rsidP="000B3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OBVEZE</w:t>
      </w:r>
    </w:p>
    <w:p w14:paraId="492C2AC5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 xml:space="preserve">Šifra V001  Stanje obveza  1. siječnja </w:t>
      </w:r>
    </w:p>
    <w:p w14:paraId="3E71968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Stanje  obveza je bilo 231.405,62 eura</w:t>
      </w:r>
    </w:p>
    <w:p w14:paraId="26A91735" w14:textId="77777777" w:rsidR="000B38A8" w:rsidRDefault="000B38A8" w:rsidP="000B38A8">
      <w:pPr>
        <w:rPr>
          <w:sz w:val="24"/>
          <w:szCs w:val="24"/>
        </w:rPr>
      </w:pPr>
    </w:p>
    <w:p w14:paraId="3FEC1562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Povećanje obveza u tijeku 2023. godine je iznosilo 1.545.251,38 eura . One se sastoje od obveza na zaposlene ( 231 ) u iznosu od 1.357.749,8 eura, obveza za materijalne rashode        ( 232 ) koje iznose 111.722,25 eura, obveza za financijske rashode ( 234 ) u iznosi od3.338,69 eura i od obveza za naknade građanima i kućanstvima ( 237 ) u iznosu od 11.509,11 eura.</w:t>
      </w:r>
    </w:p>
    <w:p w14:paraId="5EFD353B" w14:textId="77777777" w:rsidR="000B38A8" w:rsidRDefault="000B38A8" w:rsidP="000B38A8">
      <w:pPr>
        <w:rPr>
          <w:sz w:val="24"/>
          <w:szCs w:val="24"/>
        </w:rPr>
      </w:pPr>
    </w:p>
    <w:p w14:paraId="32EFF01A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Šifra V009 Stanje nedospjelih obveza na kraju izvještajnog razdoblja</w:t>
      </w:r>
    </w:p>
    <w:p w14:paraId="39DADCDA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Ovo stanje je iznosilo  236.812,43 eura</w:t>
      </w:r>
    </w:p>
    <w:p w14:paraId="1C577502" w14:textId="77777777" w:rsidR="000B38A8" w:rsidRDefault="000B38A8" w:rsidP="000B38A8">
      <w:pPr>
        <w:rPr>
          <w:sz w:val="24"/>
          <w:szCs w:val="24"/>
        </w:rPr>
      </w:pPr>
    </w:p>
    <w:p w14:paraId="62309116" w14:textId="77777777" w:rsidR="000B38A8" w:rsidRDefault="000B38A8" w:rsidP="000B3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VRIO</w:t>
      </w:r>
    </w:p>
    <w:p w14:paraId="7C3ADE24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 xml:space="preserve">Šifra  P018  Proizvedena dugotrajna imovina </w:t>
      </w:r>
    </w:p>
    <w:p w14:paraId="79691385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U 2023. godini  smo knjižili  na kontu 91512 iznos  od 8.999,75 eura prema dobivenoj Uputi.</w:t>
      </w:r>
    </w:p>
    <w:p w14:paraId="4F1ECCAD" w14:textId="77777777" w:rsidR="000B38A8" w:rsidRDefault="000B38A8" w:rsidP="000B38A8">
      <w:pPr>
        <w:rPr>
          <w:sz w:val="24"/>
          <w:szCs w:val="24"/>
        </w:rPr>
      </w:pPr>
    </w:p>
    <w:p w14:paraId="6B9EF052" w14:textId="77777777" w:rsidR="000B38A8" w:rsidRDefault="000B38A8" w:rsidP="000B3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RAS funkcijski</w:t>
      </w:r>
    </w:p>
    <w:p w14:paraId="4B767412" w14:textId="77777777" w:rsidR="000B38A8" w:rsidRPr="007D0162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XV. Gimnazija je proračunski korisnik jedinice lokalne i područne ( regionalne ) samouprave u okviru funkcije obrazovanja . iskazani iznos od 1.650.355,39 eura se odnosi na ukupne rashode poslovanja. U odnosu na prethodnu godinu  ovaj je iznos povećan  te indeks iznosi 122,1.</w:t>
      </w:r>
    </w:p>
    <w:p w14:paraId="1A4FC12A" w14:textId="77777777" w:rsidR="000B38A8" w:rsidRDefault="000B38A8" w:rsidP="000B38A8">
      <w:pPr>
        <w:rPr>
          <w:sz w:val="24"/>
          <w:szCs w:val="24"/>
        </w:rPr>
      </w:pPr>
    </w:p>
    <w:p w14:paraId="00B22DF2" w14:textId="77777777" w:rsidR="000B38A8" w:rsidRDefault="000B38A8" w:rsidP="000B38A8">
      <w:pPr>
        <w:rPr>
          <w:sz w:val="24"/>
          <w:szCs w:val="24"/>
        </w:rPr>
      </w:pPr>
    </w:p>
    <w:p w14:paraId="4E994D8B" w14:textId="77777777" w:rsidR="000B38A8" w:rsidRDefault="000B38A8" w:rsidP="000B38A8">
      <w:pPr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                 ravnateljica</w:t>
      </w:r>
    </w:p>
    <w:p w14:paraId="129BFF67" w14:textId="15A97E9F" w:rsidR="00507830" w:rsidRPr="00BB0703" w:rsidRDefault="000B38A8" w:rsidP="00507830">
      <w:pPr>
        <w:rPr>
          <w:b/>
        </w:rPr>
      </w:pPr>
      <w:r>
        <w:rPr>
          <w:sz w:val="24"/>
          <w:szCs w:val="24"/>
        </w:rPr>
        <w:t xml:space="preserve">    Vladimir </w:t>
      </w:r>
      <w:proofErr w:type="spellStart"/>
      <w:r>
        <w:rPr>
          <w:sz w:val="24"/>
          <w:szCs w:val="24"/>
        </w:rPr>
        <w:t>Šlosel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  <w:bookmarkStart w:id="0" w:name="_GoBack"/>
      <w:r>
        <w:rPr>
          <w:sz w:val="24"/>
          <w:szCs w:val="24"/>
        </w:rPr>
        <w:t xml:space="preserve">   </w:t>
      </w:r>
      <w:bookmarkEnd w:id="0"/>
      <w:r>
        <w:rPr>
          <w:sz w:val="24"/>
          <w:szCs w:val="24"/>
        </w:rPr>
        <w:t xml:space="preserve">       Nina </w:t>
      </w:r>
      <w:proofErr w:type="spellStart"/>
      <w:r>
        <w:rPr>
          <w:sz w:val="24"/>
          <w:szCs w:val="24"/>
        </w:rPr>
        <w:t>Karković</w:t>
      </w:r>
      <w:proofErr w:type="spellEnd"/>
      <w:r>
        <w:rPr>
          <w:sz w:val="24"/>
          <w:szCs w:val="24"/>
        </w:rPr>
        <w:t>, prof.</w:t>
      </w:r>
      <w:r w:rsidR="00507830" w:rsidRPr="00BB0703">
        <w:rPr>
          <w:b/>
        </w:rPr>
        <w:t xml:space="preserve"> </w:t>
      </w:r>
    </w:p>
    <w:sectPr w:rsidR="00507830" w:rsidRPr="00BB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71C6"/>
    <w:multiLevelType w:val="hybridMultilevel"/>
    <w:tmpl w:val="B140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1A"/>
    <w:rsid w:val="000B38A8"/>
    <w:rsid w:val="00507830"/>
    <w:rsid w:val="00896794"/>
    <w:rsid w:val="00C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D302"/>
  <w15:chartTrackingRefBased/>
  <w15:docId w15:val="{26362FFD-3C27-48B3-BB02-F4257169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2024-01-30T11:44:00Z</dcterms:created>
  <dcterms:modified xsi:type="dcterms:W3CDTF">2024-02-08T07:20:00Z</dcterms:modified>
</cp:coreProperties>
</file>